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1E33E4">
        <w:rPr>
          <w:rFonts w:ascii="Arial" w:hAnsi="Arial" w:cs="Arial"/>
          <w:b/>
          <w:sz w:val="16"/>
          <w:szCs w:val="16"/>
        </w:rPr>
        <w:t xml:space="preserve">January 25, 2017 </w:t>
      </w:r>
      <w:r>
        <w:rPr>
          <w:rFonts w:ascii="Arial" w:hAnsi="Arial" w:cs="Arial"/>
          <w:b/>
          <w:sz w:val="16"/>
          <w:szCs w:val="16"/>
        </w:rPr>
        <w:t>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B81422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B81422">
        <w:rPr>
          <w:rFonts w:ascii="Arial" w:hAnsi="Arial" w:cs="Arial"/>
          <w:b/>
          <w:sz w:val="16"/>
          <w:szCs w:val="16"/>
        </w:rPr>
        <w:t>O</w:t>
      </w:r>
      <w:r w:rsidR="00752E8E">
        <w:rPr>
          <w:rFonts w:ascii="Arial" w:hAnsi="Arial" w:cs="Arial"/>
          <w:b/>
          <w:sz w:val="16"/>
          <w:szCs w:val="16"/>
        </w:rPr>
        <w:t xml:space="preserve">mayma Abou-Hossa, </w:t>
      </w:r>
      <w:r w:rsidR="001E33E4">
        <w:rPr>
          <w:rFonts w:ascii="Arial" w:hAnsi="Arial" w:cs="Arial"/>
          <w:b/>
          <w:sz w:val="16"/>
          <w:szCs w:val="16"/>
        </w:rPr>
        <w:t xml:space="preserve">Allison Alexander, LeAnn Badum, </w:t>
      </w:r>
      <w:r w:rsidR="00B81422">
        <w:rPr>
          <w:rFonts w:ascii="Arial" w:hAnsi="Arial" w:cs="Arial"/>
          <w:b/>
          <w:sz w:val="16"/>
          <w:szCs w:val="16"/>
        </w:rPr>
        <w:t xml:space="preserve">Laurel Browne, </w:t>
      </w:r>
      <w:r w:rsidR="00752E8E">
        <w:rPr>
          <w:rFonts w:ascii="Arial" w:hAnsi="Arial" w:cs="Arial"/>
          <w:b/>
          <w:sz w:val="16"/>
          <w:szCs w:val="16"/>
        </w:rPr>
        <w:t>Meredith Burrell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1E33E4">
        <w:rPr>
          <w:rFonts w:ascii="Arial" w:hAnsi="Arial" w:cs="Arial"/>
          <w:b/>
          <w:sz w:val="16"/>
          <w:szCs w:val="16"/>
        </w:rPr>
        <w:t xml:space="preserve">Christine Chow, </w:t>
      </w:r>
      <w:r w:rsidR="00B81422">
        <w:rPr>
          <w:rFonts w:ascii="Arial" w:hAnsi="Arial" w:cs="Arial"/>
          <w:b/>
          <w:sz w:val="16"/>
          <w:szCs w:val="16"/>
        </w:rPr>
        <w:t xml:space="preserve">Tammy Christenson, Marvic Collado, </w:t>
      </w:r>
      <w:r w:rsidR="00752E8E">
        <w:rPr>
          <w:rFonts w:ascii="Arial" w:hAnsi="Arial" w:cs="Arial"/>
          <w:b/>
          <w:sz w:val="16"/>
          <w:szCs w:val="16"/>
        </w:rPr>
        <w:t xml:space="preserve">Eric Eborde, </w:t>
      </w:r>
      <w:r w:rsidR="001E33E4">
        <w:rPr>
          <w:rFonts w:ascii="Arial" w:hAnsi="Arial" w:cs="Arial"/>
          <w:b/>
          <w:sz w:val="16"/>
          <w:szCs w:val="16"/>
        </w:rPr>
        <w:t>Pam Gordon, Elizabeth Gutierrez, Serapra Jacob, Rachel Leva, Annie Marselle, Heidi Thompson, Bessie Trammell, Gail Werkman, Ying Yu</w:t>
      </w:r>
    </w:p>
    <w:p w:rsidR="00752E8E" w:rsidRDefault="00501343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1E33E4">
        <w:rPr>
          <w:rFonts w:ascii="Arial" w:hAnsi="Arial" w:cs="Arial"/>
          <w:b/>
          <w:sz w:val="16"/>
          <w:szCs w:val="16"/>
        </w:rPr>
        <w:t>Ivy Ersan, Reggie Steward</w:t>
      </w:r>
    </w:p>
    <w:p w:rsidR="009B12F8" w:rsidRPr="0023444F" w:rsidRDefault="009B12F8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</w:t>
      </w:r>
      <w:r w:rsidR="001E33E4">
        <w:rPr>
          <w:rFonts w:ascii="Arial" w:hAnsi="Arial" w:cs="Arial"/>
          <w:b/>
          <w:sz w:val="16"/>
          <w:szCs w:val="16"/>
        </w:rPr>
        <w:t>Danielle Garcia, Jenn Harris, Jeniffer Martinez, Elizabeth Sou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 @ 5</w:t>
            </w:r>
            <w:r w:rsidR="00B90CFC">
              <w:rPr>
                <w:rFonts w:ascii="Arial" w:hAnsi="Arial" w:cs="Arial"/>
                <w:sz w:val="16"/>
                <w:szCs w:val="16"/>
              </w:rPr>
              <w:t>:10 PM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752E8E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E33E4">
              <w:rPr>
                <w:rFonts w:ascii="Arial" w:hAnsi="Arial" w:cs="Arial"/>
                <w:sz w:val="16"/>
                <w:szCs w:val="16"/>
              </w:rPr>
              <w:t>Allison Needham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850F8">
              <w:rPr>
                <w:rFonts w:ascii="Arial" w:hAnsi="Arial" w:cs="Arial"/>
                <w:sz w:val="16"/>
                <w:szCs w:val="16"/>
              </w:rPr>
              <w:t>Meredith Burrell</w:t>
            </w:r>
          </w:p>
          <w:p w:rsidR="003850F8" w:rsidRDefault="001E33E4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Chair – Heidi Thompson</w:t>
            </w:r>
          </w:p>
          <w:p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Service: Omayma Abou-Hossa</w:t>
            </w:r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</w:t>
            </w:r>
            <w:r w:rsidR="001E33E4">
              <w:rPr>
                <w:rFonts w:ascii="Arial" w:hAnsi="Arial" w:cs="Arial"/>
                <w:sz w:val="16"/>
                <w:szCs w:val="16"/>
              </w:rPr>
              <w:t>r support for business meeting: Multi-Medical Equipment &amp; Supplies- Adam Burck, Owner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1E33E4" w:rsidRPr="00E53FA7" w:rsidRDefault="00175804" w:rsidP="001E3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1E33E4">
              <w:rPr>
                <w:rFonts w:ascii="Arial" w:hAnsi="Arial" w:cs="Arial"/>
                <w:sz w:val="16"/>
                <w:szCs w:val="16"/>
              </w:rPr>
              <w:t>Curt Shelley, ECMO Coordinator, Children’s Memorial Hermann Hospital</w:t>
            </w:r>
          </w:p>
          <w:p w:rsidR="00B90CFC" w:rsidRPr="00E53FA7" w:rsidRDefault="00B90CFC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rPr>
          <w:trHeight w:val="89"/>
        </w:trPr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:rsidTr="00CB5E9E">
        <w:trPr>
          <w:trHeight w:val="7523"/>
        </w:trPr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B90CFC">
              <w:rPr>
                <w:rFonts w:ascii="Arial" w:hAnsi="Arial" w:cs="Arial"/>
                <w:sz w:val="16"/>
                <w:szCs w:val="16"/>
              </w:rPr>
              <w:t>:10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90CFC" w:rsidRDefault="003850F8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3850F8" w:rsidRDefault="001E33E4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Meetings have changed to Thursdays</w:t>
            </w:r>
          </w:p>
          <w:p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1E33E4">
              <w:rPr>
                <w:rFonts w:ascii="Arial" w:hAnsi="Arial" w:cs="Arial"/>
                <w:sz w:val="16"/>
                <w:szCs w:val="16"/>
              </w:rPr>
              <w:t>13,847</w:t>
            </w:r>
          </w:p>
          <w:p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Abou-Hossa</w:t>
            </w:r>
          </w:p>
          <w:p w:rsidR="00B90CFC" w:rsidRDefault="001E33E4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March: tshirts and yoga pants</w:t>
            </w:r>
          </w:p>
          <w:p w:rsidR="001E33E4" w:rsidRDefault="001E33E4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May: school supplies</w:t>
            </w:r>
          </w:p>
          <w:p w:rsidR="001E33E4" w:rsidRDefault="001E33E4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August: baby items</w:t>
            </w:r>
          </w:p>
          <w:p w:rsidR="001A4BFA" w:rsidRDefault="001E33E4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October: toys</w:t>
            </w:r>
          </w:p>
          <w:p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Pr="001A4BFA" w:rsidRDefault="0097486C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Old Business- </w:t>
            </w:r>
            <w:r w:rsidR="001E33E4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1A4BFA" w:rsidRDefault="001E33E4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President Elect and Conference chair selected</w:t>
            </w:r>
          </w:p>
          <w:p w:rsidR="003850F8" w:rsidRP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NANN/HAANN 2016 Membership Giveaway: </w:t>
            </w:r>
            <w:r w:rsidR="001E33E4">
              <w:rPr>
                <w:rFonts w:ascii="Arial" w:hAnsi="Arial" w:cs="Arial"/>
                <w:sz w:val="16"/>
                <w:szCs w:val="16"/>
              </w:rPr>
              <w:t>6 memberships given away at November meeting</w:t>
            </w:r>
          </w:p>
          <w:p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0E2E48" w:rsidRDefault="001E33E4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2017 speaker ideas- contact an officer </w:t>
            </w:r>
          </w:p>
          <w:p w:rsidR="0097486C" w:rsidRPr="000E2E48" w:rsidRDefault="000E2E48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</w:t>
            </w:r>
            <w:r w:rsidR="001E33E4">
              <w:rPr>
                <w:rFonts w:ascii="Arial" w:hAnsi="Arial" w:cs="Arial"/>
                <w:sz w:val="16"/>
                <w:szCs w:val="16"/>
              </w:rPr>
              <w:t>N Spectrum Conference Updates: Heidi Thompson</w:t>
            </w:r>
          </w:p>
          <w:p w:rsidR="000E2E48" w:rsidRDefault="000E2E48" w:rsidP="001E33E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of Dimes Walk: Sunday, April 24</w:t>
            </w:r>
            <w:r w:rsidRPr="000E2E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:rsid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a)     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Kaleidoscope: Galveston, TX- February 22-23</w:t>
            </w:r>
          </w:p>
          <w:p w:rsidR="007D2872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     HAANN Spectrum Conference</w:t>
            </w:r>
            <w:r w:rsidR="007D2872">
              <w:rPr>
                <w:rFonts w:ascii="Arial" w:hAnsi="Arial" w:cs="Arial"/>
                <w:sz w:val="16"/>
                <w:szCs w:val="16"/>
              </w:rPr>
              <w:t>: Houston, TX- April 22</w:t>
            </w:r>
          </w:p>
          <w:p w:rsidR="007D2872" w:rsidRDefault="007D2872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c)      NANN Conference: Palm Springs, CA- October 26-29</w:t>
            </w:r>
          </w:p>
          <w:p w:rsidR="001A4BFA" w:rsidRDefault="00CB5E9E" w:rsidP="00CB5E9E">
            <w:pPr>
              <w:ind w:left="792" w:hanging="7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d)      2017 ANCC Annual Magnet Conference: Houston, TX-      October 11-13</w:t>
            </w:r>
          </w:p>
          <w:p w:rsidR="00426890" w:rsidRPr="001A4BFA" w:rsidRDefault="00426890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="00881D60" w:rsidRPr="007D2872">
              <w:rPr>
                <w:rFonts w:ascii="Arial" w:hAnsi="Arial" w:cs="Arial"/>
                <w:sz w:val="16"/>
                <w:szCs w:val="16"/>
              </w:rPr>
              <w:t xml:space="preserve">Door prize winners: </w:t>
            </w:r>
            <w:r>
              <w:rPr>
                <w:rFonts w:ascii="Arial" w:hAnsi="Arial" w:cs="Arial"/>
                <w:sz w:val="16"/>
                <w:szCs w:val="16"/>
              </w:rPr>
              <w:t>Bessie Trammell, Pam Gordon, Sepra Jacob, Annie Marselle</w:t>
            </w:r>
          </w:p>
          <w:p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      Kleidoscope Drawing Winners: Heidi Thompson, Bessie Trammel</w:t>
            </w:r>
          </w:p>
          <w:p w:rsidR="00CB5E9E" w:rsidRDefault="00CB5E9E" w:rsidP="00CB5E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3CC" w:rsidRPr="007D2872" w:rsidRDefault="00D843CC" w:rsidP="00CB5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752E8E">
              <w:rPr>
                <w:rFonts w:ascii="Arial" w:hAnsi="Arial" w:cs="Arial"/>
                <w:b/>
                <w:sz w:val="16"/>
                <w:szCs w:val="16"/>
              </w:rPr>
              <w:t>meeting mi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nutes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CB5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CB5E9E">
              <w:rPr>
                <w:rFonts w:ascii="Arial" w:hAnsi="Arial" w:cs="Arial"/>
                <w:sz w:val="16"/>
                <w:szCs w:val="16"/>
              </w:rPr>
              <w:t>Rachel Leva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5:57 </w:t>
            </w:r>
            <w:r w:rsidR="006A35A2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A4BFA">
              <w:rPr>
                <w:rFonts w:ascii="Arial" w:hAnsi="Arial" w:cs="Arial"/>
                <w:sz w:val="16"/>
                <w:szCs w:val="16"/>
              </w:rPr>
              <w:t>Meredith Burrell, BSN, RN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E2E48"/>
    <w:rsid w:val="00166547"/>
    <w:rsid w:val="00175804"/>
    <w:rsid w:val="001A4BFA"/>
    <w:rsid w:val="001D4C2C"/>
    <w:rsid w:val="001E33E4"/>
    <w:rsid w:val="0023444F"/>
    <w:rsid w:val="0033619C"/>
    <w:rsid w:val="003850F8"/>
    <w:rsid w:val="00393552"/>
    <w:rsid w:val="003D2E36"/>
    <w:rsid w:val="00426890"/>
    <w:rsid w:val="004F6DBD"/>
    <w:rsid w:val="00501343"/>
    <w:rsid w:val="005837F3"/>
    <w:rsid w:val="00583E9A"/>
    <w:rsid w:val="00596186"/>
    <w:rsid w:val="005E2B66"/>
    <w:rsid w:val="006477F9"/>
    <w:rsid w:val="00662963"/>
    <w:rsid w:val="006A35A2"/>
    <w:rsid w:val="006F573A"/>
    <w:rsid w:val="007007CF"/>
    <w:rsid w:val="0070570E"/>
    <w:rsid w:val="00752E8E"/>
    <w:rsid w:val="00776A55"/>
    <w:rsid w:val="007C495D"/>
    <w:rsid w:val="007D2872"/>
    <w:rsid w:val="00802661"/>
    <w:rsid w:val="008414B3"/>
    <w:rsid w:val="00881D60"/>
    <w:rsid w:val="00892110"/>
    <w:rsid w:val="008F0C90"/>
    <w:rsid w:val="00901ECF"/>
    <w:rsid w:val="00960538"/>
    <w:rsid w:val="0097486C"/>
    <w:rsid w:val="009805DA"/>
    <w:rsid w:val="00986E6A"/>
    <w:rsid w:val="009B12F8"/>
    <w:rsid w:val="00A07C64"/>
    <w:rsid w:val="00A07CE1"/>
    <w:rsid w:val="00A102B4"/>
    <w:rsid w:val="00A951E6"/>
    <w:rsid w:val="00AC2984"/>
    <w:rsid w:val="00B81422"/>
    <w:rsid w:val="00B90CFC"/>
    <w:rsid w:val="00BA7096"/>
    <w:rsid w:val="00C605E8"/>
    <w:rsid w:val="00C70337"/>
    <w:rsid w:val="00C83BC6"/>
    <w:rsid w:val="00C851B0"/>
    <w:rsid w:val="00CA4B38"/>
    <w:rsid w:val="00CB5E9E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Eborde, Eric</cp:lastModifiedBy>
  <cp:revision>2</cp:revision>
  <dcterms:created xsi:type="dcterms:W3CDTF">2017-04-18T08:34:00Z</dcterms:created>
  <dcterms:modified xsi:type="dcterms:W3CDTF">2017-04-18T08:34:00Z</dcterms:modified>
</cp:coreProperties>
</file>